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75" w:type="dxa"/>
        <w:tblCellSpacing w:w="0" w:type="dxa"/>
        <w:tblBorders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11814"/>
        <w:gridCol w:w="79"/>
        <w:gridCol w:w="79"/>
        <w:gridCol w:w="79"/>
        <w:gridCol w:w="79"/>
        <w:gridCol w:w="73"/>
        <w:gridCol w:w="73"/>
        <w:gridCol w:w="73"/>
        <w:gridCol w:w="72"/>
        <w:gridCol w:w="72"/>
        <w:gridCol w:w="72"/>
        <w:gridCol w:w="72"/>
        <w:gridCol w:w="72"/>
        <w:gridCol w:w="72"/>
        <w:gridCol w:w="72"/>
        <w:gridCol w:w="72"/>
        <w:gridCol w:w="72"/>
        <w:gridCol w:w="72"/>
        <w:gridCol w:w="72"/>
        <w:gridCol w:w="72"/>
        <w:gridCol w:w="72"/>
        <w:gridCol w:w="72"/>
        <w:gridCol w:w="72"/>
        <w:gridCol w:w="72"/>
        <w:gridCol w:w="72"/>
        <w:gridCol w:w="72"/>
        <w:gridCol w:w="20"/>
        <w:gridCol w:w="20"/>
        <w:gridCol w:w="197"/>
        <w:gridCol w:w="196"/>
        <w:gridCol w:w="195"/>
        <w:gridCol w:w="195"/>
        <w:gridCol w:w="195"/>
        <w:gridCol w:w="195"/>
        <w:gridCol w:w="84"/>
        <w:gridCol w:w="84"/>
        <w:gridCol w:w="6"/>
        <w:gridCol w:w="21"/>
      </w:tblGrid>
      <w:tr w:rsidR="00181D16" w:rsidRPr="00181D16" w:rsidTr="00181D16">
        <w:trPr>
          <w:gridAfter w:val="2"/>
          <w:trHeight w:val="570"/>
          <w:tblCellSpacing w:w="0" w:type="dxa"/>
        </w:trPr>
        <w:tc>
          <w:tcPr>
            <w:tcW w:w="0" w:type="auto"/>
            <w:gridSpan w:val="35"/>
            <w:tcBorders>
              <w:bottom w:val="single" w:sz="6" w:space="0" w:color="DADFE1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Arial" w:eastAsia="Times New Roman" w:hAnsi="Arial" w:cs="Arial"/>
                <w:color w:val="605D5C"/>
                <w:sz w:val="20"/>
                <w:szCs w:val="20"/>
                <w:lang w:eastAsia="it-IT"/>
              </w:rPr>
            </w:pPr>
            <w:r w:rsidRPr="00181D16">
              <w:rPr>
                <w:rFonts w:ascii="Arial" w:eastAsia="Times New Roman" w:hAnsi="Arial" w:cs="Arial"/>
                <w:b/>
                <w:bCs/>
                <w:color w:val="605D5C"/>
                <w:sz w:val="36"/>
                <w:szCs w:val="36"/>
                <w:lang w:eastAsia="it-IT"/>
              </w:rPr>
              <w:br/>
              <w:t>[FLC CGIL] "Chiamata diretta": il grande inganno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Arial" w:eastAsia="Times New Roman" w:hAnsi="Arial" w:cs="Arial"/>
                <w:color w:val="605D5C"/>
                <w:sz w:val="20"/>
                <w:szCs w:val="20"/>
                <w:lang w:eastAsia="it-IT"/>
              </w:rPr>
            </w:pPr>
          </w:p>
        </w:tc>
      </w:tr>
      <w:tr w:rsidR="00181D16" w:rsidRPr="00181D16" w:rsidTr="00181D16">
        <w:trPr>
          <w:trHeight w:val="630"/>
          <w:tblCellSpacing w:w="0" w:type="dxa"/>
        </w:trPr>
        <w:tc>
          <w:tcPr>
            <w:tcW w:w="0" w:type="auto"/>
            <w:vAlign w:val="bottom"/>
          </w:tcPr>
          <w:p w:rsidR="00181D16" w:rsidRPr="00181D16" w:rsidRDefault="00181D16" w:rsidP="00181D16">
            <w:pPr>
              <w:spacing w:after="0" w:line="240" w:lineRule="auto"/>
              <w:rPr>
                <w:rFonts w:ascii="Arial" w:eastAsia="Times New Roman" w:hAnsi="Arial" w:cs="Arial"/>
                <w:color w:val="605D5C"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8"/>
            <w:vAlign w:val="bottom"/>
          </w:tcPr>
          <w:p w:rsidR="00181D16" w:rsidRPr="00181D16" w:rsidRDefault="00181D16" w:rsidP="00181D16">
            <w:pPr>
              <w:spacing w:after="0" w:line="240" w:lineRule="auto"/>
              <w:rPr>
                <w:rFonts w:ascii="Arial" w:eastAsia="Times New Roman" w:hAnsi="Arial" w:cs="Arial"/>
                <w:color w:val="605D5C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8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5D5C"/>
                <w:sz w:val="20"/>
                <w:szCs w:val="20"/>
                <w:lang w:eastAsia="it-IT"/>
              </w:rPr>
            </w:pPr>
            <w:r w:rsidRPr="00181D16">
              <w:rPr>
                <w:rFonts w:ascii="Arial" w:eastAsia="Times New Roman" w:hAnsi="Arial" w:cs="Arial"/>
                <w:color w:val="605D5C"/>
                <w:sz w:val="21"/>
                <w:szCs w:val="21"/>
                <w:lang w:eastAsia="it-IT"/>
              </w:rPr>
              <w:t>17/07/2016 05:25:13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Arial" w:eastAsia="Times New Roman" w:hAnsi="Arial" w:cs="Arial"/>
                <w:color w:val="605D5C"/>
                <w:sz w:val="20"/>
                <w:szCs w:val="20"/>
                <w:lang w:eastAsia="it-IT"/>
              </w:rPr>
            </w:pPr>
          </w:p>
        </w:tc>
      </w:tr>
      <w:tr w:rsidR="00181D16" w:rsidRPr="00181D16" w:rsidTr="00181D16">
        <w:trPr>
          <w:trHeight w:val="480"/>
          <w:tblCellSpacing w:w="0" w:type="dxa"/>
        </w:trPr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Arial" w:eastAsia="Times New Roman" w:hAnsi="Arial" w:cs="Arial"/>
                <w:color w:val="605D5C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26"/>
            <w:vAlign w:val="bottom"/>
            <w:hideMark/>
          </w:tcPr>
          <w:p w:rsidR="00181D16" w:rsidRDefault="00181D16" w:rsidP="00181D16">
            <w:pPr>
              <w:pStyle w:val="Normale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Enfasigrassetto"/>
                <w:i/>
                <w:iCs/>
                <w:color w:val="000000"/>
                <w:sz w:val="27"/>
                <w:szCs w:val="27"/>
              </w:rPr>
              <w:t>“Chiamata diretta”: il grande inganno</w:t>
            </w:r>
          </w:p>
          <w:p w:rsidR="00181D16" w:rsidRDefault="00181D16" w:rsidP="00181D16">
            <w:pPr>
              <w:pStyle w:val="Normale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Nella tarda serata di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rStyle w:val="Enfasigrassetto"/>
                <w:color w:val="000000"/>
                <w:sz w:val="27"/>
                <w:szCs w:val="27"/>
              </w:rPr>
              <w:t>giovedì 14 luglio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il confronto serrato tra il Ministro dell’Istruzione e i sindacati sull’</w:t>
            </w:r>
            <w:r>
              <w:rPr>
                <w:rStyle w:val="Enfasigrassetto"/>
                <w:color w:val="000000"/>
                <w:sz w:val="27"/>
                <w:szCs w:val="27"/>
              </w:rPr>
              <w:t>assegnazione dei docenti dagli ambiti alle scuole</w:t>
            </w:r>
            <w:r>
              <w:rPr>
                <w:color w:val="000000"/>
                <w:sz w:val="27"/>
                <w:szCs w:val="27"/>
              </w:rPr>
              <w:t>, prevista dalla legge 107/15, si è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rStyle w:val="Enfasigrassetto"/>
                <w:color w:val="000000"/>
                <w:sz w:val="27"/>
                <w:szCs w:val="27"/>
              </w:rPr>
              <w:t>interrotto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:rsidR="00181D16" w:rsidRDefault="00181D16" w:rsidP="00181D16">
            <w:pPr>
              <w:pStyle w:val="Normale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Dopo che il 6 luglio si era raggiunta un’intesa politica che definiva procedure trasparenti e oggettive per garantire l’incontro tra richieste qualitative delle scuole e requisiti dei docenti, salvaguardando esperienze e punteggi, il </w:t>
            </w:r>
            <w:proofErr w:type="spellStart"/>
            <w:r>
              <w:rPr>
                <w:color w:val="000000"/>
                <w:sz w:val="27"/>
                <w:szCs w:val="27"/>
              </w:rPr>
              <w:t>Miur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ha presentato una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rStyle w:val="Enfasigrassetto"/>
                <w:color w:val="000000"/>
                <w:sz w:val="27"/>
                <w:szCs w:val="27"/>
              </w:rPr>
              <w:t>pletora di requisiti nazionali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dai quali le singole scuole avrebbero dovuto indicarne quattro. “Molti di quei requisiti – ha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hyperlink r:id="rId5" w:history="1">
              <w:r>
                <w:rPr>
                  <w:rStyle w:val="Collegamentoipertestuale"/>
                  <w:sz w:val="27"/>
                  <w:szCs w:val="27"/>
                </w:rPr>
                <w:t>sottolineato</w:t>
              </w:r>
            </w:hyperlink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il segretario generale della FLC CGIL, Domenico Pantaleo – non avevano alcun riferimento alla concreta attività didattica, culturale e pedagogica dei docenti”. </w:t>
            </w:r>
          </w:p>
          <w:p w:rsidR="00181D16" w:rsidRDefault="00181D16" w:rsidP="00181D16">
            <w:pPr>
              <w:pStyle w:val="Normale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La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rStyle w:val="Enfasigrassetto"/>
                <w:color w:val="000000"/>
                <w:sz w:val="27"/>
                <w:szCs w:val="27"/>
              </w:rPr>
              <w:t>FLC CGIL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insieme a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rStyle w:val="Enfasigrassetto"/>
                <w:color w:val="000000"/>
                <w:sz w:val="27"/>
                <w:szCs w:val="27"/>
              </w:rPr>
              <w:t>CISL Scuola</w:t>
            </w:r>
            <w:r>
              <w:rPr>
                <w:color w:val="000000"/>
                <w:sz w:val="27"/>
                <w:szCs w:val="27"/>
              </w:rPr>
              <w:t>,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rStyle w:val="Enfasigrassetto"/>
                <w:color w:val="000000"/>
                <w:sz w:val="27"/>
                <w:szCs w:val="27"/>
              </w:rPr>
              <w:t>UIL Scuola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e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rStyle w:val="Enfasigrassetto"/>
                <w:color w:val="000000"/>
                <w:sz w:val="27"/>
                <w:szCs w:val="27"/>
              </w:rPr>
              <w:t xml:space="preserve">SNALS </w:t>
            </w:r>
            <w:proofErr w:type="spellStart"/>
            <w:r>
              <w:rPr>
                <w:rStyle w:val="Enfasigrassetto"/>
                <w:color w:val="000000"/>
                <w:sz w:val="27"/>
                <w:szCs w:val="27"/>
              </w:rPr>
              <w:t>Confsal</w:t>
            </w:r>
            <w:proofErr w:type="spellEnd"/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hanno proposto un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rStyle w:val="Enfasigrassetto"/>
                <w:color w:val="000000"/>
                <w:sz w:val="27"/>
                <w:szCs w:val="27"/>
              </w:rPr>
              <w:t xml:space="preserve">numero limitato di requisiti </w:t>
            </w:r>
            <w:proofErr w:type="spellStart"/>
            <w:r>
              <w:rPr>
                <w:rStyle w:val="Enfasigrassetto"/>
                <w:color w:val="000000"/>
                <w:sz w:val="27"/>
                <w:szCs w:val="27"/>
              </w:rPr>
              <w:t>nazionali</w:t>
            </w:r>
            <w:r>
              <w:rPr>
                <w:color w:val="000000"/>
                <w:sz w:val="27"/>
                <w:szCs w:val="27"/>
              </w:rPr>
              <w:t>inequivocabilmente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verificabili e certificabili che eliminassero ogni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rStyle w:val="Enfasigrassetto"/>
                <w:color w:val="000000"/>
                <w:sz w:val="27"/>
                <w:szCs w:val="27"/>
              </w:rPr>
              <w:t>potere discrezionale del dirigente scolastico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e eventuali contenziosi. </w:t>
            </w:r>
            <w:hyperlink r:id="rId6" w:history="1">
              <w:r>
                <w:rPr>
                  <w:rStyle w:val="Collegamentoipertestuale"/>
                  <w:sz w:val="27"/>
                  <w:szCs w:val="27"/>
                </w:rPr>
                <w:t>La nostra scheda di lettura</w:t>
              </w:r>
            </w:hyperlink>
            <w:r>
              <w:rPr>
                <w:color w:val="000000"/>
                <w:sz w:val="27"/>
                <w:szCs w:val="27"/>
              </w:rPr>
              <w:t>.</w:t>
            </w:r>
          </w:p>
          <w:p w:rsidR="00181D16" w:rsidRDefault="00181D16" w:rsidP="00181D16">
            <w:pPr>
              <w:pStyle w:val="Normale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Come si legge nel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hyperlink r:id="rId7" w:history="1">
              <w:r>
                <w:rPr>
                  <w:rStyle w:val="Collegamentoipertestuale"/>
                  <w:sz w:val="27"/>
                  <w:szCs w:val="27"/>
                </w:rPr>
                <w:t>comunicato unitario</w:t>
              </w:r>
            </w:hyperlink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delle ore immediatamente successive all’incontro, “il negoziato è saltato a causa dell’inflazione di requisiti che il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proofErr w:type="spellStart"/>
            <w:r>
              <w:rPr>
                <w:rStyle w:val="Enfasigrassetto"/>
                <w:color w:val="000000"/>
                <w:sz w:val="27"/>
                <w:szCs w:val="27"/>
              </w:rPr>
              <w:t>Miur</w:t>
            </w:r>
            <w:proofErr w:type="spellEnd"/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avrebbe preteso di inserire nell’accordo. Un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rStyle w:val="Enfasigrassetto"/>
                <w:color w:val="000000"/>
                <w:sz w:val="27"/>
                <w:szCs w:val="27"/>
              </w:rPr>
              <w:t>atteggiamento arrogante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che contraddice l’intesa politica raggiunta nei giorni scorsi e le premesse su cui è stata costruita facendo venir meno le garanzie di imparzialità delle procedure concordate”.</w:t>
            </w:r>
          </w:p>
          <w:p w:rsidR="00181D16" w:rsidRDefault="00181D16" w:rsidP="00181D16">
            <w:pPr>
              <w:pStyle w:val="Normale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Il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proofErr w:type="spellStart"/>
            <w:r>
              <w:rPr>
                <w:rStyle w:val="Enfasigrassetto"/>
                <w:color w:val="000000"/>
                <w:sz w:val="27"/>
                <w:szCs w:val="27"/>
              </w:rPr>
              <w:t>Miur</w:t>
            </w:r>
            <w:proofErr w:type="spellEnd"/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ha già fatto sapere che all’inizio della prossima settimana saranno online le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rStyle w:val="Enfasigrassetto"/>
                <w:color w:val="000000"/>
                <w:sz w:val="27"/>
                <w:szCs w:val="27"/>
              </w:rPr>
              <w:t>Linee guida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che i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rStyle w:val="Enfasigrassetto"/>
                <w:color w:val="000000"/>
                <w:sz w:val="27"/>
                <w:szCs w:val="27"/>
              </w:rPr>
              <w:t>dirigenti scolastici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dovranno seguire per le assegnazioni dei docenti alle scuole.</w:t>
            </w:r>
          </w:p>
          <w:p w:rsidR="00181D16" w:rsidRDefault="00181D16" w:rsidP="00181D16">
            <w:pPr>
              <w:pStyle w:val="Normale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Pronta la replica della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rStyle w:val="Enfasigrassetto"/>
                <w:color w:val="000000"/>
                <w:sz w:val="27"/>
                <w:szCs w:val="27"/>
              </w:rPr>
              <w:t>FLC CGIL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che “si impegna a tutelare in ogni forma possibile i diritti dei docenti e la loro dignità: vogliamo salvaguardare la libertà di insegnamento e il diritto all’apprendimento, valori costituzionali irrinunciabili”.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hyperlink r:id="rId8" w:history="1">
              <w:r>
                <w:rPr>
                  <w:rStyle w:val="Collegamentoipertestuale"/>
                  <w:sz w:val="27"/>
                  <w:szCs w:val="27"/>
                </w:rPr>
                <w:t>Il nostro commento</w:t>
              </w:r>
            </w:hyperlink>
          </w:p>
          <w:p w:rsidR="00181D16" w:rsidRDefault="00181D16" w:rsidP="00181D16">
            <w:pPr>
              <w:pStyle w:val="Normale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Cordialmente</w:t>
            </w:r>
            <w:r>
              <w:rPr>
                <w:color w:val="000000"/>
                <w:sz w:val="27"/>
                <w:szCs w:val="27"/>
              </w:rPr>
              <w:br/>
              <w:t>FLC CGIL nazionale</w:t>
            </w:r>
          </w:p>
          <w:p w:rsidR="00181D16" w:rsidRDefault="00181D16" w:rsidP="00181D16">
            <w:pPr>
              <w:pStyle w:val="NormaleWeb"/>
              <w:rPr>
                <w:color w:val="000000"/>
                <w:sz w:val="27"/>
                <w:szCs w:val="27"/>
              </w:rPr>
            </w:pPr>
            <w:r>
              <w:rPr>
                <w:rStyle w:val="Enfasigrassetto"/>
                <w:i/>
                <w:iCs/>
                <w:color w:val="000000"/>
                <w:sz w:val="27"/>
                <w:szCs w:val="27"/>
              </w:rPr>
              <w:t>In evidenza</w:t>
            </w:r>
          </w:p>
          <w:p w:rsidR="00181D16" w:rsidRDefault="00181D16" w:rsidP="00181D16">
            <w:pPr>
              <w:pStyle w:val="NormaleWeb"/>
              <w:rPr>
                <w:color w:val="000000"/>
                <w:sz w:val="27"/>
                <w:szCs w:val="27"/>
              </w:rPr>
            </w:pPr>
            <w:hyperlink r:id="rId9" w:history="1">
              <w:r>
                <w:rPr>
                  <w:rStyle w:val="Collegamentoipertestuale"/>
                  <w:sz w:val="27"/>
                  <w:szCs w:val="27"/>
                </w:rPr>
                <w:t>Vertenza precari: la Corte Costituzionale boccia le norme in materia di supplenza nelle scuole</w:t>
              </w:r>
            </w:hyperlink>
          </w:p>
          <w:p w:rsidR="00181D16" w:rsidRDefault="00181D16" w:rsidP="00181D16">
            <w:pPr>
              <w:pStyle w:val="NormaleWeb"/>
              <w:rPr>
                <w:color w:val="000000"/>
                <w:sz w:val="27"/>
                <w:szCs w:val="27"/>
              </w:rPr>
            </w:pPr>
            <w:hyperlink r:id="rId10" w:history="1">
              <w:r>
                <w:rPr>
                  <w:rStyle w:val="Collegamentoipertestuale"/>
                  <w:sz w:val="27"/>
                  <w:szCs w:val="27"/>
                </w:rPr>
                <w:t>Sottoscritto in via definitiva l’Accordo-quadro che revisiona i comparti contrattuali</w:t>
              </w:r>
            </w:hyperlink>
          </w:p>
          <w:p w:rsidR="00181D16" w:rsidRDefault="00181D16" w:rsidP="00181D16">
            <w:pPr>
              <w:pStyle w:val="NormaleWeb"/>
              <w:rPr>
                <w:color w:val="000000"/>
                <w:sz w:val="27"/>
                <w:szCs w:val="27"/>
              </w:rPr>
            </w:pPr>
            <w:hyperlink r:id="rId11" w:history="1">
              <w:r>
                <w:rPr>
                  <w:rStyle w:val="Collegamentoipertestuale"/>
                  <w:sz w:val="27"/>
                  <w:szCs w:val="27"/>
                </w:rPr>
                <w:t>Rappresentatività, i dati ARAN confermano il peso maggioritario delle organizzazioni confederali</w:t>
              </w:r>
            </w:hyperlink>
          </w:p>
          <w:p w:rsidR="00181D16" w:rsidRDefault="00181D16" w:rsidP="00181D16">
            <w:pPr>
              <w:pStyle w:val="NormaleWeb"/>
              <w:rPr>
                <w:color w:val="000000"/>
                <w:sz w:val="27"/>
                <w:szCs w:val="27"/>
              </w:rPr>
            </w:pPr>
            <w:hyperlink r:id="rId12" w:history="1">
              <w:r>
                <w:rPr>
                  <w:rStyle w:val="Collegamentoipertestuale"/>
                  <w:sz w:val="27"/>
                  <w:szCs w:val="27"/>
                </w:rPr>
                <w:t>“Bonus” o “</w:t>
              </w:r>
              <w:proofErr w:type="spellStart"/>
              <w:r>
                <w:rPr>
                  <w:rStyle w:val="Collegamentoipertestuale"/>
                  <w:sz w:val="27"/>
                  <w:szCs w:val="27"/>
                </w:rPr>
                <w:t>malus</w:t>
              </w:r>
              <w:proofErr w:type="spellEnd"/>
              <w:r>
                <w:rPr>
                  <w:rStyle w:val="Collegamentoipertestuale"/>
                  <w:sz w:val="27"/>
                  <w:szCs w:val="27"/>
                </w:rPr>
                <w:t>”?</w:t>
              </w:r>
            </w:hyperlink>
          </w:p>
          <w:p w:rsidR="00181D16" w:rsidRDefault="00181D16" w:rsidP="00181D16">
            <w:pPr>
              <w:pStyle w:val="NormaleWeb"/>
              <w:rPr>
                <w:color w:val="000000"/>
                <w:sz w:val="27"/>
                <w:szCs w:val="27"/>
              </w:rPr>
            </w:pPr>
            <w:hyperlink r:id="rId13" w:history="1">
              <w:r>
                <w:rPr>
                  <w:rStyle w:val="Collegamentoipertestuale"/>
                  <w:sz w:val="27"/>
                  <w:szCs w:val="27"/>
                </w:rPr>
                <w:t>Speciale mobilità 2016/2017</w:t>
              </w:r>
            </w:hyperlink>
          </w:p>
          <w:p w:rsidR="00181D16" w:rsidRDefault="00181D16" w:rsidP="00181D16">
            <w:pPr>
              <w:pStyle w:val="NormaleWeb"/>
              <w:rPr>
                <w:color w:val="000000"/>
                <w:sz w:val="27"/>
                <w:szCs w:val="27"/>
              </w:rPr>
            </w:pPr>
            <w:r>
              <w:rPr>
                <w:rStyle w:val="Enfasicorsivo"/>
                <w:b/>
                <w:bCs/>
                <w:color w:val="000000"/>
                <w:sz w:val="27"/>
                <w:szCs w:val="27"/>
              </w:rPr>
              <w:lastRenderedPageBreak/>
              <w:t>Notizie scuola</w:t>
            </w:r>
          </w:p>
          <w:p w:rsidR="00181D16" w:rsidRDefault="00181D16" w:rsidP="00181D16">
            <w:pPr>
              <w:pStyle w:val="NormaleWeb"/>
              <w:rPr>
                <w:color w:val="000000"/>
                <w:sz w:val="27"/>
                <w:szCs w:val="27"/>
              </w:rPr>
            </w:pPr>
            <w:hyperlink r:id="rId14" w:history="1">
              <w:r>
                <w:rPr>
                  <w:rStyle w:val="Collegamentoipertestuale"/>
                  <w:sz w:val="27"/>
                  <w:szCs w:val="27"/>
                </w:rPr>
                <w:t>Una tantum posizioni economiche ancora non liquidate. Il MIUR si rivolge al MEF</w:t>
              </w:r>
            </w:hyperlink>
          </w:p>
          <w:p w:rsidR="00181D16" w:rsidRDefault="00181D16" w:rsidP="00181D16">
            <w:pPr>
              <w:pStyle w:val="NormaleWeb"/>
              <w:rPr>
                <w:color w:val="000000"/>
                <w:sz w:val="27"/>
                <w:szCs w:val="27"/>
              </w:rPr>
            </w:pPr>
            <w:hyperlink r:id="rId15" w:history="1">
              <w:r>
                <w:rPr>
                  <w:rStyle w:val="Collegamentoipertestuale"/>
                  <w:sz w:val="27"/>
                  <w:szCs w:val="27"/>
                </w:rPr>
                <w:t>DSGA in ruolo dal 2000: il MIUR chiede “rassicurazioni” sull’applicazione della delibera della Corte dei Conti</w:t>
              </w:r>
            </w:hyperlink>
          </w:p>
          <w:p w:rsidR="00181D16" w:rsidRDefault="00181D16" w:rsidP="00181D16">
            <w:pPr>
              <w:pStyle w:val="NormaleWeb"/>
              <w:rPr>
                <w:color w:val="000000"/>
                <w:sz w:val="27"/>
                <w:szCs w:val="27"/>
              </w:rPr>
            </w:pPr>
            <w:hyperlink r:id="rId16" w:history="1">
              <w:r>
                <w:rPr>
                  <w:rStyle w:val="Collegamentoipertestuale"/>
                  <w:sz w:val="27"/>
                  <w:szCs w:val="27"/>
                </w:rPr>
                <w:t>Scuola non statale: firmato il CCNL AGIDAE 2016-2018</w:t>
              </w:r>
            </w:hyperlink>
          </w:p>
          <w:p w:rsidR="00181D16" w:rsidRDefault="00181D16" w:rsidP="00181D16">
            <w:pPr>
              <w:pStyle w:val="NormaleWeb"/>
              <w:rPr>
                <w:color w:val="000000"/>
                <w:sz w:val="27"/>
                <w:szCs w:val="27"/>
              </w:rPr>
            </w:pPr>
            <w:hyperlink r:id="rId17" w:history="1">
              <w:r>
                <w:rPr>
                  <w:rStyle w:val="Collegamentoipertestuale"/>
                  <w:sz w:val="27"/>
                  <w:szCs w:val="27"/>
                </w:rPr>
                <w:t>Tutte le notizie canale scuola</w:t>
              </w:r>
            </w:hyperlink>
          </w:p>
          <w:p w:rsidR="00181D16" w:rsidRDefault="00181D16" w:rsidP="00181D16">
            <w:pPr>
              <w:pStyle w:val="NormaleWeb"/>
              <w:rPr>
                <w:color w:val="000000"/>
                <w:sz w:val="27"/>
                <w:szCs w:val="27"/>
              </w:rPr>
            </w:pPr>
            <w:r>
              <w:rPr>
                <w:rStyle w:val="Enfasicorsivo"/>
                <w:b/>
                <w:bCs/>
                <w:color w:val="000000"/>
                <w:sz w:val="27"/>
                <w:szCs w:val="27"/>
              </w:rPr>
              <w:t>Altre notizie di interesse</w:t>
            </w:r>
          </w:p>
          <w:p w:rsidR="00181D16" w:rsidRDefault="00181D16" w:rsidP="00181D16">
            <w:pPr>
              <w:pStyle w:val="NormaleWeb"/>
              <w:rPr>
                <w:color w:val="000000"/>
                <w:sz w:val="27"/>
                <w:szCs w:val="27"/>
              </w:rPr>
            </w:pPr>
            <w:hyperlink r:id="rId18" w:history="1">
              <w:r>
                <w:rPr>
                  <w:rStyle w:val="Collegamentoipertestuale"/>
                  <w:sz w:val="27"/>
                  <w:szCs w:val="27"/>
                </w:rPr>
                <w:t xml:space="preserve">Terrorismo: Susanna </w:t>
              </w:r>
              <w:proofErr w:type="spellStart"/>
              <w:r>
                <w:rPr>
                  <w:rStyle w:val="Collegamentoipertestuale"/>
                  <w:sz w:val="27"/>
                  <w:szCs w:val="27"/>
                </w:rPr>
                <w:t>Camusso</w:t>
              </w:r>
              <w:proofErr w:type="spellEnd"/>
              <w:r>
                <w:rPr>
                  <w:rStyle w:val="Collegamentoipertestuale"/>
                  <w:sz w:val="27"/>
                  <w:szCs w:val="27"/>
                </w:rPr>
                <w:t xml:space="preserve"> scrive agli iscritti e alle iscritte della CGIL</w:t>
              </w:r>
            </w:hyperlink>
          </w:p>
          <w:p w:rsidR="00181D16" w:rsidRDefault="00181D16" w:rsidP="00181D16">
            <w:pPr>
              <w:pStyle w:val="NormaleWeb"/>
              <w:rPr>
                <w:color w:val="000000"/>
                <w:sz w:val="27"/>
                <w:szCs w:val="27"/>
              </w:rPr>
            </w:pPr>
            <w:hyperlink r:id="rId19" w:history="1">
              <w:r>
                <w:rPr>
                  <w:rStyle w:val="Collegamentoipertestuale"/>
                  <w:sz w:val="27"/>
                  <w:szCs w:val="27"/>
                </w:rPr>
                <w:t>Fondi europei 2014-2020: approvati 21 piani regionali di formazione civico-linguistica. Centrale il ruolo dei CPIA</w:t>
              </w:r>
            </w:hyperlink>
          </w:p>
          <w:p w:rsidR="00181D16" w:rsidRDefault="00181D16" w:rsidP="00181D16">
            <w:pPr>
              <w:pStyle w:val="NormaleWeb"/>
              <w:rPr>
                <w:color w:val="000000"/>
                <w:sz w:val="27"/>
                <w:szCs w:val="27"/>
              </w:rPr>
            </w:pPr>
            <w:hyperlink r:id="rId20" w:history="1">
              <w:r>
                <w:rPr>
                  <w:rStyle w:val="Collegamentoipertestuale"/>
                  <w:sz w:val="27"/>
                  <w:szCs w:val="27"/>
                </w:rPr>
                <w:t>Scegli di esserci: iscriviti alla FLC CGIL</w:t>
              </w:r>
            </w:hyperlink>
          </w:p>
          <w:p w:rsidR="00181D16" w:rsidRDefault="00181D16" w:rsidP="00181D16">
            <w:pPr>
              <w:pStyle w:val="NormaleWeb"/>
              <w:rPr>
                <w:color w:val="000000"/>
                <w:sz w:val="27"/>
                <w:szCs w:val="27"/>
              </w:rPr>
            </w:pPr>
            <w:hyperlink r:id="rId21" w:history="1">
              <w:r>
                <w:rPr>
                  <w:rStyle w:val="Collegamentoipertestuale"/>
                  <w:sz w:val="27"/>
                  <w:szCs w:val="27"/>
                </w:rPr>
                <w:t>Servizi assicurativi per iscritti e RSU FLC CGIL</w:t>
              </w:r>
            </w:hyperlink>
          </w:p>
          <w:p w:rsidR="00181D16" w:rsidRPr="00181D16" w:rsidRDefault="00181D16" w:rsidP="00181D16">
            <w:pPr>
              <w:pStyle w:val="NormaleWeb"/>
              <w:rPr>
                <w:color w:val="000000"/>
                <w:sz w:val="27"/>
                <w:szCs w:val="27"/>
                <w:lang w:val="en-US"/>
              </w:rPr>
            </w:pPr>
            <w:hyperlink r:id="rId22" w:history="1">
              <w:r w:rsidRPr="00181D16">
                <w:rPr>
                  <w:rStyle w:val="Collegamentoipertestuale"/>
                  <w:sz w:val="27"/>
                  <w:szCs w:val="27"/>
                  <w:lang w:val="en-US"/>
                </w:rPr>
                <w:t>Feed Rss sito www.flcgil.it</w:t>
              </w:r>
            </w:hyperlink>
          </w:p>
          <w:p w:rsidR="00181D16" w:rsidRDefault="00181D16" w:rsidP="00181D16">
            <w:pPr>
              <w:pStyle w:val="NormaleWeb"/>
              <w:rPr>
                <w:color w:val="000000"/>
                <w:sz w:val="27"/>
                <w:szCs w:val="27"/>
              </w:rPr>
            </w:pPr>
            <w:hyperlink r:id="rId23" w:history="1">
              <w:r>
                <w:rPr>
                  <w:rStyle w:val="Collegamentoipertestuale"/>
                  <w:sz w:val="27"/>
                  <w:szCs w:val="27"/>
                </w:rPr>
                <w:t xml:space="preserve">Vuoi ricevere gratuitamente il Giornale della </w:t>
              </w:r>
              <w:proofErr w:type="spellStart"/>
              <w:r>
                <w:rPr>
                  <w:rStyle w:val="Collegamentoipertestuale"/>
                  <w:sz w:val="27"/>
                  <w:szCs w:val="27"/>
                </w:rPr>
                <w:t>effelleci</w:t>
              </w:r>
              <w:proofErr w:type="spellEnd"/>
              <w:r>
                <w:rPr>
                  <w:rStyle w:val="Collegamentoipertestuale"/>
                  <w:sz w:val="27"/>
                  <w:szCs w:val="27"/>
                </w:rPr>
                <w:t>? Clicca qui</w:t>
              </w:r>
            </w:hyperlink>
          </w:p>
          <w:p w:rsidR="00181D16" w:rsidRDefault="00181D16" w:rsidP="00181D16">
            <w:pPr>
              <w:pStyle w:val="Normale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Per l’informazione quotidiana, ecco le aree del sito nazionale dedicate alle notizie di: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hyperlink r:id="rId24" w:history="1">
              <w:r>
                <w:rPr>
                  <w:rStyle w:val="Collegamentoipertestuale"/>
                  <w:sz w:val="27"/>
                  <w:szCs w:val="27"/>
                </w:rPr>
                <w:t>scuola statale</w:t>
              </w:r>
            </w:hyperlink>
            <w:r>
              <w:rPr>
                <w:color w:val="000000"/>
                <w:sz w:val="27"/>
                <w:szCs w:val="27"/>
              </w:rPr>
              <w:t>,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hyperlink r:id="rId25" w:history="1">
              <w:r>
                <w:rPr>
                  <w:rStyle w:val="Collegamentoipertestuale"/>
                  <w:sz w:val="27"/>
                  <w:szCs w:val="27"/>
                </w:rPr>
                <w:t>scuola non statale</w:t>
              </w:r>
            </w:hyperlink>
            <w:r>
              <w:rPr>
                <w:color w:val="000000"/>
                <w:sz w:val="27"/>
                <w:szCs w:val="27"/>
              </w:rPr>
              <w:t>,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hyperlink r:id="rId26" w:history="1">
              <w:r>
                <w:rPr>
                  <w:rStyle w:val="Collegamentoipertestuale"/>
                  <w:sz w:val="27"/>
                  <w:szCs w:val="27"/>
                </w:rPr>
                <w:t xml:space="preserve">università e </w:t>
              </w:r>
              <w:proofErr w:type="spellStart"/>
              <w:r>
                <w:rPr>
                  <w:rStyle w:val="Collegamentoipertestuale"/>
                  <w:sz w:val="27"/>
                  <w:szCs w:val="27"/>
                </w:rPr>
                <w:t>AFAM</w:t>
              </w:r>
            </w:hyperlink>
            <w:r>
              <w:rPr>
                <w:color w:val="000000"/>
                <w:sz w:val="27"/>
                <w:szCs w:val="27"/>
              </w:rPr>
              <w:t>,</w:t>
            </w:r>
            <w:hyperlink r:id="rId27" w:history="1">
              <w:r>
                <w:rPr>
                  <w:rStyle w:val="Collegamentoipertestuale"/>
                  <w:sz w:val="27"/>
                  <w:szCs w:val="27"/>
                </w:rPr>
                <w:t>ricerca</w:t>
              </w:r>
              <w:proofErr w:type="spellEnd"/>
            </w:hyperlink>
            <w:r>
              <w:rPr>
                <w:color w:val="000000"/>
                <w:sz w:val="27"/>
                <w:szCs w:val="27"/>
              </w:rPr>
              <w:t>,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hyperlink r:id="rId28" w:history="1">
              <w:r>
                <w:rPr>
                  <w:rStyle w:val="Collegamentoipertestuale"/>
                  <w:sz w:val="27"/>
                  <w:szCs w:val="27"/>
                </w:rPr>
                <w:t>formazione professionale</w:t>
              </w:r>
            </w:hyperlink>
            <w:r>
              <w:rPr>
                <w:color w:val="000000"/>
                <w:sz w:val="27"/>
                <w:szCs w:val="27"/>
              </w:rPr>
              <w:t>. Siamo anche presenti su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proofErr w:type="spellStart"/>
            <w:r>
              <w:rPr>
                <w:color w:val="000000"/>
                <w:sz w:val="27"/>
                <w:szCs w:val="27"/>
              </w:rPr>
              <w:fldChar w:fldCharType="begin"/>
            </w:r>
            <w:r>
              <w:rPr>
                <w:color w:val="000000"/>
                <w:sz w:val="27"/>
                <w:szCs w:val="27"/>
              </w:rPr>
              <w:instrText xml:space="preserve"> HYPERLINK "https://www.facebook.com/flccgilfanpage/" </w:instrText>
            </w:r>
            <w:r>
              <w:rPr>
                <w:color w:val="000000"/>
                <w:sz w:val="27"/>
                <w:szCs w:val="27"/>
              </w:rPr>
              <w:fldChar w:fldCharType="separate"/>
            </w:r>
            <w:r>
              <w:rPr>
                <w:rStyle w:val="Collegamentoipertestuale"/>
                <w:sz w:val="27"/>
                <w:szCs w:val="27"/>
              </w:rPr>
              <w:t>Facebook</w:t>
            </w:r>
            <w:proofErr w:type="spellEnd"/>
            <w:r>
              <w:rPr>
                <w:color w:val="000000"/>
                <w:sz w:val="27"/>
                <w:szCs w:val="27"/>
              </w:rPr>
              <w:fldChar w:fldCharType="end"/>
            </w:r>
            <w:r>
              <w:rPr>
                <w:color w:val="000000"/>
                <w:sz w:val="27"/>
                <w:szCs w:val="27"/>
              </w:rPr>
              <w:t>,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hyperlink r:id="rId29" w:history="1">
              <w:r>
                <w:rPr>
                  <w:rStyle w:val="Collegamentoipertestuale"/>
                  <w:sz w:val="27"/>
                  <w:szCs w:val="27"/>
                </w:rPr>
                <w:t>Google+</w:t>
              </w:r>
            </w:hyperlink>
            <w:r>
              <w:rPr>
                <w:color w:val="000000"/>
                <w:sz w:val="27"/>
                <w:szCs w:val="27"/>
              </w:rPr>
              <w:t>,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proofErr w:type="spellStart"/>
            <w:r>
              <w:rPr>
                <w:color w:val="000000"/>
                <w:sz w:val="27"/>
                <w:szCs w:val="27"/>
              </w:rPr>
              <w:fldChar w:fldCharType="begin"/>
            </w:r>
            <w:r>
              <w:rPr>
                <w:color w:val="000000"/>
                <w:sz w:val="27"/>
                <w:szCs w:val="27"/>
              </w:rPr>
              <w:instrText xml:space="preserve"> HYPERLINK "https://twitter.com/flccgil" </w:instrText>
            </w:r>
            <w:r>
              <w:rPr>
                <w:color w:val="000000"/>
                <w:sz w:val="27"/>
                <w:szCs w:val="27"/>
              </w:rPr>
              <w:fldChar w:fldCharType="separate"/>
            </w:r>
            <w:r>
              <w:rPr>
                <w:rStyle w:val="Collegamentoipertestuale"/>
                <w:sz w:val="27"/>
                <w:szCs w:val="27"/>
              </w:rPr>
              <w:t>Twitter</w:t>
            </w:r>
            <w:proofErr w:type="spellEnd"/>
            <w:r>
              <w:rPr>
                <w:color w:val="000000"/>
                <w:sz w:val="27"/>
                <w:szCs w:val="27"/>
              </w:rPr>
              <w:fldChar w:fldCharType="end"/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e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proofErr w:type="spellStart"/>
            <w:r>
              <w:rPr>
                <w:color w:val="000000"/>
                <w:sz w:val="27"/>
                <w:szCs w:val="27"/>
              </w:rPr>
              <w:fldChar w:fldCharType="begin"/>
            </w:r>
            <w:r>
              <w:rPr>
                <w:color w:val="000000"/>
                <w:sz w:val="27"/>
                <w:szCs w:val="27"/>
              </w:rPr>
              <w:instrText xml:space="preserve"> HYPERLINK "https://www.youtube.com/user/sindacatoflcgil" </w:instrText>
            </w:r>
            <w:r>
              <w:rPr>
                <w:color w:val="000000"/>
                <w:sz w:val="27"/>
                <w:szCs w:val="27"/>
              </w:rPr>
              <w:fldChar w:fldCharType="separate"/>
            </w:r>
            <w:r>
              <w:rPr>
                <w:rStyle w:val="Collegamentoipertestuale"/>
                <w:sz w:val="27"/>
                <w:szCs w:val="27"/>
              </w:rPr>
              <w:t>YouTube</w:t>
            </w:r>
            <w:proofErr w:type="spellEnd"/>
            <w:r>
              <w:rPr>
                <w:color w:val="000000"/>
                <w:sz w:val="27"/>
                <w:szCs w:val="27"/>
              </w:rPr>
              <w:fldChar w:fldCharType="end"/>
            </w:r>
            <w:r>
              <w:rPr>
                <w:color w:val="000000"/>
                <w:sz w:val="27"/>
                <w:szCs w:val="27"/>
              </w:rPr>
              <w:t>.</w:t>
            </w:r>
          </w:p>
          <w:p w:rsidR="00181D16" w:rsidRPr="00181D16" w:rsidRDefault="00181D16" w:rsidP="00181D16">
            <w:pPr>
              <w:spacing w:after="0" w:line="240" w:lineRule="auto"/>
              <w:rPr>
                <w:rFonts w:ascii="Arial" w:eastAsia="Times New Roman" w:hAnsi="Arial" w:cs="Arial"/>
                <w:color w:val="605D5C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10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5D5C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Arial" w:eastAsia="Times New Roman" w:hAnsi="Arial" w:cs="Arial"/>
                <w:color w:val="605D5C"/>
                <w:sz w:val="20"/>
                <w:szCs w:val="20"/>
                <w:lang w:eastAsia="it-IT"/>
              </w:rPr>
            </w:pPr>
          </w:p>
        </w:tc>
      </w:tr>
      <w:tr w:rsidR="00181D16" w:rsidRPr="00181D16" w:rsidTr="00181D16">
        <w:trPr>
          <w:trHeight w:val="360"/>
          <w:tblCellSpacing w:w="0" w:type="dxa"/>
        </w:trPr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Arial" w:eastAsia="Times New Roman" w:hAnsi="Arial" w:cs="Arial"/>
                <w:color w:val="605D5C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36"/>
            <w:tcBorders>
              <w:bottom w:val="single" w:sz="6" w:space="0" w:color="DADFE1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Arial" w:eastAsia="Times New Roman" w:hAnsi="Arial" w:cs="Arial"/>
                <w:color w:val="605D5C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Arial" w:eastAsia="Times New Roman" w:hAnsi="Arial" w:cs="Arial"/>
                <w:color w:val="605D5C"/>
                <w:sz w:val="20"/>
                <w:szCs w:val="20"/>
                <w:lang w:eastAsia="it-IT"/>
              </w:rPr>
            </w:pPr>
          </w:p>
        </w:tc>
      </w:tr>
      <w:tr w:rsidR="00181D16" w:rsidRPr="00181D16" w:rsidTr="00181D16">
        <w:trPr>
          <w:trHeight w:val="480"/>
          <w:tblCellSpacing w:w="0" w:type="dxa"/>
        </w:trPr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Arial" w:eastAsia="Times New Roman" w:hAnsi="Arial" w:cs="Arial"/>
                <w:color w:val="605D5C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Arial" w:eastAsia="Times New Roman" w:hAnsi="Arial" w:cs="Arial"/>
                <w:color w:val="605D5C"/>
                <w:sz w:val="20"/>
                <w:szCs w:val="20"/>
                <w:lang w:eastAsia="it-IT"/>
              </w:rPr>
            </w:pPr>
            <w:r w:rsidRPr="00181D16">
              <w:rPr>
                <w:rFonts w:ascii="Arial" w:eastAsia="Times New Roman" w:hAnsi="Arial" w:cs="Arial"/>
                <w:b/>
                <w:bCs/>
                <w:color w:val="605D5C"/>
                <w:sz w:val="24"/>
                <w:szCs w:val="24"/>
                <w:lang w:eastAsia="it-IT"/>
              </w:rPr>
              <w:t>1 Allegati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Arial" w:eastAsia="Times New Roman" w:hAnsi="Arial" w:cs="Arial"/>
                <w:color w:val="605D5C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81D16" w:rsidRPr="00181D16" w:rsidTr="00181D16">
        <w:trPr>
          <w:trHeight w:val="1950"/>
          <w:tblCellSpacing w:w="0" w:type="dxa"/>
        </w:trPr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Arial" w:eastAsia="Times New Roman" w:hAnsi="Arial" w:cs="Arial"/>
                <w:color w:val="605D5C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777777"/>
                <w:sz w:val="18"/>
                <w:szCs w:val="18"/>
                <w:lang w:eastAsia="it-IT"/>
              </w:rPr>
              <w:drawing>
                <wp:inline distT="0" distB="0" distL="0" distR="0" wp14:anchorId="127C6341" wp14:editId="48F864A4">
                  <wp:extent cx="381000" cy="381000"/>
                  <wp:effectExtent l="0" t="0" r="0" b="0"/>
                  <wp:docPr id="1" name="Immagine 1" descr="https://web.spaggiari.eu/sdg/img/file_generi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eb.spaggiari.eu/sdg/img/file_generi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181D16" w:rsidRPr="00181D16" w:rsidRDefault="00181D16" w:rsidP="0018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F79DF" w:rsidRPr="00181D16" w:rsidRDefault="009F79DF" w:rsidP="00181D16"/>
    <w:sectPr w:rsidR="009F79DF" w:rsidRPr="00181D16" w:rsidSect="009F79DF"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ED"/>
    <w:rsid w:val="00181D16"/>
    <w:rsid w:val="009578ED"/>
    <w:rsid w:val="009F79DF"/>
    <w:rsid w:val="00E1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ytext">
    <w:name w:val="graytext"/>
    <w:basedOn w:val="Carpredefinitoparagrafo"/>
    <w:rsid w:val="00181D16"/>
  </w:style>
  <w:style w:type="character" w:customStyle="1" w:styleId="apple-converted-space">
    <w:name w:val="apple-converted-space"/>
    <w:basedOn w:val="Carpredefinitoparagrafo"/>
    <w:rsid w:val="00181D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D1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18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81D16"/>
    <w:rPr>
      <w:i/>
      <w:iCs/>
    </w:rPr>
  </w:style>
  <w:style w:type="character" w:styleId="Enfasigrassetto">
    <w:name w:val="Strong"/>
    <w:basedOn w:val="Carpredefinitoparagrafo"/>
    <w:uiPriority w:val="22"/>
    <w:qFormat/>
    <w:rsid w:val="00181D1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81D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ytext">
    <w:name w:val="graytext"/>
    <w:basedOn w:val="Carpredefinitoparagrafo"/>
    <w:rsid w:val="00181D16"/>
  </w:style>
  <w:style w:type="character" w:customStyle="1" w:styleId="apple-converted-space">
    <w:name w:val="apple-converted-space"/>
    <w:basedOn w:val="Carpredefinitoparagrafo"/>
    <w:rsid w:val="00181D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D1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18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81D16"/>
    <w:rPr>
      <w:i/>
      <w:iCs/>
    </w:rPr>
  </w:style>
  <w:style w:type="character" w:styleId="Enfasigrassetto">
    <w:name w:val="Strong"/>
    <w:basedOn w:val="Carpredefinitoparagrafo"/>
    <w:uiPriority w:val="22"/>
    <w:qFormat/>
    <w:rsid w:val="00181D1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81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416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876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gil.it/comunicati-stampa/flc/chiamata-diretta-il-grande-inganno.flc" TargetMode="External"/><Relationship Id="rId13" Type="http://schemas.openxmlformats.org/officeDocument/2006/relationships/hyperlink" Target="http://www.flcgil.it/speciali/movimenti_del_personale_della_scuola/mobilita-scuola-2016-2017-personale-docente-educativo-e-ata.flc" TargetMode="External"/><Relationship Id="rId18" Type="http://schemas.openxmlformats.org/officeDocument/2006/relationships/hyperlink" Target="http://www.cgil.it/terrorismo-susanna-camusso-scrive-agli-iscritti-alle-iscritte-della-cgil/" TargetMode="External"/><Relationship Id="rId26" Type="http://schemas.openxmlformats.org/officeDocument/2006/relationships/hyperlink" Target="http://www.flcgil.it/universit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lcgil.it/sindacato/servizi-agli-iscritti/servizi-assicurativi-per-iscritti-e-rsu-flc-cgil.flc" TargetMode="External"/><Relationship Id="rId7" Type="http://schemas.openxmlformats.org/officeDocument/2006/relationships/hyperlink" Target="http://www.flcgil.it/scuola/insegnanti-ambiti-e-scuole-salta-la-trattativa.flc" TargetMode="External"/><Relationship Id="rId12" Type="http://schemas.openxmlformats.org/officeDocument/2006/relationships/hyperlink" Target="http://www.flcgil.it/scuola/bonus-o-malus.flc" TargetMode="External"/><Relationship Id="rId17" Type="http://schemas.openxmlformats.org/officeDocument/2006/relationships/hyperlink" Target="http://www.flcgil.it/scuola/" TargetMode="External"/><Relationship Id="rId25" Type="http://schemas.openxmlformats.org/officeDocument/2006/relationships/hyperlink" Target="http://www.flcgil.it/scuola/scuola-non-statal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lcgil.it/scuola/scuola-non-statale/scuola-non-statale-firmato-il-ccnl-agidae-2016-2018.flc" TargetMode="External"/><Relationship Id="rId20" Type="http://schemas.openxmlformats.org/officeDocument/2006/relationships/hyperlink" Target="http://www.flcgil.it/sindacato/iscriviti.flc" TargetMode="External"/><Relationship Id="rId29" Type="http://schemas.openxmlformats.org/officeDocument/2006/relationships/hyperlink" Target="https://plus.google.com/10656547838052747644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lcgil.it/scuola/intesa-sull-assegnazione-dei-docenti-dagli-ambiti-alle-scuole-la-nostra-scheda-di-lettura.flc" TargetMode="External"/><Relationship Id="rId11" Type="http://schemas.openxmlformats.org/officeDocument/2006/relationships/hyperlink" Target="http://www.flcgil.it/attualita/rappresentativita-i-dati-aran-confermano-il-peso-maggioritario-delle-organizzazioni-confederali.flc" TargetMode="External"/><Relationship Id="rId24" Type="http://schemas.openxmlformats.org/officeDocument/2006/relationships/hyperlink" Target="http://www.flcgil.it/scuola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flcgil.it/comunicati-stampa/flc/chiamata-diretta-il-grande-inganno.flc" TargetMode="External"/><Relationship Id="rId15" Type="http://schemas.openxmlformats.org/officeDocument/2006/relationships/hyperlink" Target="http://www.flcgil.it/scuola/ata/dsga-in-ruolo-dal-2000-il-miur-chiede-rassicurazioni-sull-applicazione-della-delibera-della-corte-dei-conti.flc" TargetMode="External"/><Relationship Id="rId23" Type="http://schemas.openxmlformats.org/officeDocument/2006/relationships/hyperlink" Target="http://servizi.flcgil.it/" TargetMode="External"/><Relationship Id="rId28" Type="http://schemas.openxmlformats.org/officeDocument/2006/relationships/hyperlink" Target="http://www.flcgil.it/scuola/formazione-professionale/" TargetMode="External"/><Relationship Id="rId10" Type="http://schemas.openxmlformats.org/officeDocument/2006/relationships/hyperlink" Target="http://www.flcgil.it/attualita/sottoscritto-in-via-definitiva-l-accordo-quadro-che-revisiona-i-comparti-contrattuali.flc" TargetMode="External"/><Relationship Id="rId19" Type="http://schemas.openxmlformats.org/officeDocument/2006/relationships/hyperlink" Target="http://www.flcgil.it/attualita/fondi-europei-2014-2020/programmi-operativi-nazionali/fondi-europei-2014-2020-approvati-21-piani-regionali-di-formazione-civico-linguistica-centrale-il-ruolo-dei-cpia.fl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lcgil.it/comunicati-stampa/flc/vertenza-precari-la-corte-costituzionale-boccia-le-norme-in-materia-di-supplenza-nelle-scuole.flc" TargetMode="External"/><Relationship Id="rId14" Type="http://schemas.openxmlformats.org/officeDocument/2006/relationships/hyperlink" Target="http://www.flcgil.it/scuola/ata/una-tantum-posizioni-economiche-ancora-non-liquidate-il-miur-si-rivolge-al-mef.flc" TargetMode="External"/><Relationship Id="rId22" Type="http://schemas.openxmlformats.org/officeDocument/2006/relationships/hyperlink" Target="http://www.flcgil.it/sindacato/feed-rss-sito-www-flcgil-it.flc" TargetMode="External"/><Relationship Id="rId27" Type="http://schemas.openxmlformats.org/officeDocument/2006/relationships/hyperlink" Target="http://www.flcgil.it/ricerca/" TargetMode="External"/><Relationship Id="rId3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MICHELA</cp:lastModifiedBy>
  <cp:revision>2</cp:revision>
  <cp:lastPrinted>2016-07-05T11:41:00Z</cp:lastPrinted>
  <dcterms:created xsi:type="dcterms:W3CDTF">2016-07-18T06:27:00Z</dcterms:created>
  <dcterms:modified xsi:type="dcterms:W3CDTF">2016-07-18T06:27:00Z</dcterms:modified>
</cp:coreProperties>
</file>